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D0958" w14:textId="77777777" w:rsidR="0077230A" w:rsidRPr="0077230A" w:rsidRDefault="0077230A" w:rsidP="00761DD6">
      <w:pPr>
        <w:jc w:val="center"/>
        <w:rPr>
          <w:b/>
          <w:bCs/>
        </w:rPr>
      </w:pPr>
      <w:r w:rsidRPr="0077230A">
        <w:rPr>
          <w:b/>
          <w:bCs/>
        </w:rPr>
        <w:t>İNTERNET SİTESİ ÇEREZ AYDINLATMA METNİ</w:t>
      </w:r>
    </w:p>
    <w:p w14:paraId="3F8C43DE" w14:textId="77777777" w:rsidR="0077230A" w:rsidRDefault="0077230A" w:rsidP="002D2EAE">
      <w:pPr>
        <w:jc w:val="both"/>
      </w:pPr>
    </w:p>
    <w:p w14:paraId="03147FC2" w14:textId="620EBBCB" w:rsidR="0077230A" w:rsidRDefault="00D824C9" w:rsidP="002D2EAE">
      <w:pPr>
        <w:jc w:val="both"/>
      </w:pPr>
      <w:hyperlink r:id="rId7" w:history="1">
        <w:r w:rsidR="00D14CAB" w:rsidRPr="000436D2">
          <w:rPr>
            <w:rStyle w:val="Kpr"/>
          </w:rPr>
          <w:t>www.cinigaz.com</w:t>
        </w:r>
      </w:hyperlink>
      <w:r w:rsidR="00B3750D">
        <w:rPr>
          <w:rStyle w:val="Kpr"/>
        </w:rPr>
        <w:t>.tr</w:t>
      </w:r>
      <w:r w:rsidR="00D14CAB">
        <w:t xml:space="preserve"> </w:t>
      </w:r>
      <w:r w:rsidR="0077230A">
        <w:t xml:space="preserve">isimli internet sitesinin sahibi </w:t>
      </w:r>
      <w:r w:rsidR="00D14CAB" w:rsidRPr="00D14CAB">
        <w:rPr>
          <w:b/>
          <w:bCs/>
        </w:rPr>
        <w:t>Çinigaz Doğalgaz Dağıtım Sanayi Ve Tic. A.Ş.</w:t>
      </w:r>
      <w:r w:rsidR="00D14CAB">
        <w:rPr>
          <w:b/>
          <w:bCs/>
        </w:rPr>
        <w:t xml:space="preserve"> </w:t>
      </w:r>
      <w:r w:rsidR="0077230A">
        <w:t xml:space="preserve">olarak, çevrimiçi mecralarımızı ziyaretleriniz sırasında kullanıcının kişiselleştirmesi için kullanıldığımız Çerezler vardır. Çerezler , ağ tarayıcınız aracılığıyla web sunucu tarafından bilgisayarınıza gönderilen küçük veri parçalarıdır. Çerezler dört çeşittir. Bunlar; Oturum Çerezleri, Performans Çerezleri, Fonksiyonel Çerezler ile Reklam ve Üçüncü Kişi Çerezleri’dir. </w:t>
      </w:r>
      <w:hyperlink r:id="rId8" w:history="1">
        <w:r w:rsidR="00D14CAB" w:rsidRPr="000436D2">
          <w:rPr>
            <w:rStyle w:val="Kpr"/>
          </w:rPr>
          <w:t>www.cinigaz.com</w:t>
        </w:r>
      </w:hyperlink>
      <w:r w:rsidR="00B3750D">
        <w:rPr>
          <w:rStyle w:val="Kpr"/>
        </w:rPr>
        <w:t>.tr</w:t>
      </w:r>
      <w:r w:rsidR="0016358E">
        <w:t xml:space="preserve"> </w:t>
      </w:r>
      <w:r w:rsidR="0077230A">
        <w:t>İnternet sitesi, bu çerezlerin tümünü kullanır. Bu teknolojilerin kullanımı başta 6698 sayılı Kişisel Verilerin Korunması Kanunu (“KVK Kanunu”) olmak üzere tabi olduğumuz mevzuata uygun şekilde gerçekleştirilmektedir.</w:t>
      </w:r>
    </w:p>
    <w:p w14:paraId="4475DC5D" w14:textId="2A3E1491" w:rsidR="0077230A" w:rsidRDefault="0077230A" w:rsidP="002D2EAE">
      <w:pPr>
        <w:jc w:val="both"/>
      </w:pPr>
      <w:r>
        <w:t xml:space="preserve">İşbu Çerez Aydınlatma metninin amacı, tarafımızca işletilmekte olan </w:t>
      </w:r>
      <w:hyperlink r:id="rId9" w:history="1">
        <w:r w:rsidR="00D14CAB" w:rsidRPr="000436D2">
          <w:rPr>
            <w:rStyle w:val="Kpr"/>
          </w:rPr>
          <w:t>www.cinigaz.com</w:t>
        </w:r>
      </w:hyperlink>
      <w:r w:rsidR="00B3750D">
        <w:rPr>
          <w:rStyle w:val="Kpr"/>
        </w:rPr>
        <w:t>.tr</w:t>
      </w:r>
      <w:r w:rsidR="005123B0">
        <w:t xml:space="preserve"> </w:t>
      </w:r>
      <w:r>
        <w:t>internet sitesinin (“Site”) işletilmesi sırasında Site kullanıcıları/ziyaretçileri (“Veri Sahibi”) tarafından çerezlerin kullanımı sırasında elde edilen kişisel verilerin işlenmesine ilişkin olarak sizlere bilgi vermektir. İşbu metinde sitemizde hangi amaçlarla hangi tür çerezleri kullandığımızı ve bu çerezleri nasıl kontrol edebileceğinizi sizlere açıklamak istiyoruz.</w:t>
      </w:r>
    </w:p>
    <w:p w14:paraId="7893C00A" w14:textId="341F0BCC" w:rsidR="0077230A" w:rsidRDefault="00D14CAB" w:rsidP="002D2EAE">
      <w:pPr>
        <w:jc w:val="both"/>
      </w:pPr>
      <w:r w:rsidRPr="00D14CAB">
        <w:rPr>
          <w:b/>
          <w:bCs/>
        </w:rPr>
        <w:t>Çinigaz Doğalgaz Dağıtım Sanayi Ve Tic. A.Ş.</w:t>
      </w:r>
      <w:r>
        <w:rPr>
          <w:b/>
          <w:bCs/>
        </w:rPr>
        <w:t xml:space="preserve"> </w:t>
      </w:r>
      <w:r w:rsidR="0077230A">
        <w:t>olarak , sitemizde kullandığımız çerezleri kullanmaktan vazgeçebilir, bunların türlerini veya fonksiyonlarını değiştirebilir veya sitemize yeni çerezler ekleyebiliriz. Dolayısıyla iş bu aydınlatma metninin hükümlerini dilediğimiz zaman değiştirme hakkını saklı tutarız. Güncel Aydınlatma metni üzerinde gerçekleştirilmiş olan her türlü değişiklik sitede veya herhangi bir kamuya açık mecrada yayınlanmakla birlikte yürürlük kazanacaktır. Son güncelleme tarihini metnin başında bulabilirsiniz.</w:t>
      </w:r>
    </w:p>
    <w:p w14:paraId="52B55058" w14:textId="1C21289B" w:rsidR="0077230A" w:rsidRDefault="00D14CAB" w:rsidP="002D2EAE">
      <w:pPr>
        <w:jc w:val="both"/>
      </w:pPr>
      <w:r w:rsidRPr="00D14CAB">
        <w:rPr>
          <w:b/>
          <w:bCs/>
        </w:rPr>
        <w:t>Çinigaz Doğalgaz Dağıtım Sanayi Ve Tic. A.Ş.</w:t>
      </w:r>
      <w:r>
        <w:rPr>
          <w:b/>
          <w:bCs/>
        </w:rPr>
        <w:t xml:space="preserve"> </w:t>
      </w:r>
      <w:r w:rsidR="0077230A">
        <w:t>olarak sitemizde kullanılan çerezlerin isimleri ve amaçları başlıca şunlardır:</w:t>
      </w:r>
    </w:p>
    <w:p w14:paraId="10D814DE" w14:textId="77777777" w:rsidR="0077230A" w:rsidRPr="0077230A" w:rsidRDefault="0077230A" w:rsidP="002D2EAE">
      <w:pPr>
        <w:jc w:val="both"/>
        <w:rPr>
          <w:b/>
          <w:bCs/>
        </w:rPr>
      </w:pPr>
      <w:r w:rsidRPr="0077230A">
        <w:rPr>
          <w:b/>
          <w:bCs/>
        </w:rPr>
        <w:t>Oturum Çerezleri</w:t>
      </w:r>
    </w:p>
    <w:p w14:paraId="4CA53468" w14:textId="3317A00B" w:rsidR="0077230A" w:rsidRDefault="0077230A" w:rsidP="002D2EAE">
      <w:pPr>
        <w:jc w:val="both"/>
      </w:pPr>
      <w:r>
        <w:t xml:space="preserve">Bu tür çerezler </w:t>
      </w:r>
      <w:hyperlink r:id="rId10" w:history="1">
        <w:r w:rsidR="00D14CAB" w:rsidRPr="000436D2">
          <w:rPr>
            <w:rStyle w:val="Kpr"/>
          </w:rPr>
          <w:t>www.cinigaz.com</w:t>
        </w:r>
      </w:hyperlink>
      <w:r w:rsidR="00B3750D">
        <w:rPr>
          <w:rStyle w:val="Kpr"/>
        </w:rPr>
        <w:t>.tr</w:t>
      </w:r>
      <w:r w:rsidR="005123B0">
        <w:t xml:space="preserve"> </w:t>
      </w:r>
      <w:r>
        <w:t xml:space="preserve">internet sitesinin fonksiyonlarının düzgün bir şekilde işlemesi için gereklidir. Bu çerezler sitenin ziyaret edilebilmesini ve özelliklerinin kullanılabilmesini sağlar. Oturum çerezleri sitenin çeşitli sayfaları arasındaki bilgiyi aktarmak ve kullanıcıların bilgiyi birden fazla kez girmesini engellemek için kullanılır. Oturum çerezleri, kullanıcının/ziyaretçinin </w:t>
      </w:r>
      <w:hyperlink r:id="rId11" w:history="1">
        <w:r w:rsidR="00D14CAB" w:rsidRPr="000436D2">
          <w:rPr>
            <w:rStyle w:val="Kpr"/>
          </w:rPr>
          <w:t>www.cinigaz.com</w:t>
        </w:r>
      </w:hyperlink>
      <w:r w:rsidR="00B3750D">
        <w:rPr>
          <w:rStyle w:val="Kpr"/>
        </w:rPr>
        <w:t>.tr</w:t>
      </w:r>
      <w:r w:rsidR="005123B0">
        <w:t xml:space="preserve"> </w:t>
      </w:r>
      <w:r>
        <w:t>İnternet sitesinden çıkana kadar tarayıcısında saklanan geçici çerezlerdir.</w:t>
      </w:r>
    </w:p>
    <w:p w14:paraId="78D8569D" w14:textId="77777777" w:rsidR="0077230A" w:rsidRPr="0077230A" w:rsidRDefault="0077230A" w:rsidP="002D2EAE">
      <w:pPr>
        <w:jc w:val="both"/>
        <w:rPr>
          <w:b/>
          <w:bCs/>
        </w:rPr>
      </w:pPr>
      <w:r w:rsidRPr="0077230A">
        <w:rPr>
          <w:b/>
          <w:bCs/>
        </w:rPr>
        <w:t>Performans Çerezleri</w:t>
      </w:r>
    </w:p>
    <w:p w14:paraId="1E7FC743" w14:textId="77777777" w:rsidR="0077230A" w:rsidRDefault="0077230A" w:rsidP="002D2EAE">
      <w:pPr>
        <w:jc w:val="both"/>
      </w:pPr>
      <w:r>
        <w:t>Bu çerezlerin kullanımı, ziyaretçinin/kullanıcının sayfalara ziyaret sıklığı, ilgili hata mesajları (mevcutsa), kullanıcıların/ziyaretçilerin sayfada geçirdiği vakit ve sitede nasıl gezindikleri ile ilgili bilgi toplamasına izin verir. Bu bilgiler İnternet sitesinin performansını iyileştirmek için kullanılabilir.</w:t>
      </w:r>
    </w:p>
    <w:p w14:paraId="270C237E" w14:textId="77777777" w:rsidR="0077230A" w:rsidRPr="0077230A" w:rsidRDefault="0077230A" w:rsidP="002D2EAE">
      <w:pPr>
        <w:jc w:val="both"/>
        <w:rPr>
          <w:b/>
          <w:bCs/>
        </w:rPr>
      </w:pPr>
      <w:r w:rsidRPr="0077230A">
        <w:rPr>
          <w:b/>
          <w:bCs/>
        </w:rPr>
        <w:t>Fonksiyonel Çerezler</w:t>
      </w:r>
    </w:p>
    <w:p w14:paraId="17BA5D8F" w14:textId="699B67A6" w:rsidR="0077230A" w:rsidRDefault="0077230A" w:rsidP="002D2EAE">
      <w:pPr>
        <w:jc w:val="both"/>
      </w:pPr>
      <w:r>
        <w:t xml:space="preserve">Bu çerezler kullanıcı tarafından yapılan seçimleri (ör; </w:t>
      </w:r>
      <w:r w:rsidR="005123B0">
        <w:t>abone seçenekleri ve girişler</w:t>
      </w:r>
      <w:r>
        <w:t xml:space="preserve"> vb.) belirler ve kullanıcıya kolaylık sunar. Aynı zamanda kullanıcılara ileri seviye site özelliklerini sağlar.</w:t>
      </w:r>
    </w:p>
    <w:p w14:paraId="63A4070C" w14:textId="09E44152" w:rsidR="0077230A" w:rsidRDefault="0077230A" w:rsidP="002D2EAE">
      <w:pPr>
        <w:jc w:val="both"/>
      </w:pPr>
    </w:p>
    <w:p w14:paraId="14AA9D7D" w14:textId="77777777" w:rsidR="005123B0" w:rsidRDefault="005123B0" w:rsidP="002D2EAE">
      <w:pPr>
        <w:jc w:val="both"/>
      </w:pPr>
    </w:p>
    <w:p w14:paraId="26AF37DE" w14:textId="77777777" w:rsidR="0077230A" w:rsidRPr="0077230A" w:rsidRDefault="0077230A" w:rsidP="002D2EAE">
      <w:pPr>
        <w:jc w:val="both"/>
        <w:rPr>
          <w:b/>
          <w:bCs/>
        </w:rPr>
      </w:pPr>
      <w:r w:rsidRPr="0077230A">
        <w:rPr>
          <w:b/>
          <w:bCs/>
        </w:rPr>
        <w:lastRenderedPageBreak/>
        <w:t>Reklam ve Üçüncü Kişi Çerezler</w:t>
      </w:r>
    </w:p>
    <w:p w14:paraId="2AFF17B1" w14:textId="3B4C81BB" w:rsidR="0077230A" w:rsidRDefault="00D824C9" w:rsidP="002D2EAE">
      <w:pPr>
        <w:jc w:val="both"/>
      </w:pPr>
      <w:hyperlink r:id="rId12" w:history="1">
        <w:r w:rsidR="00D14CAB" w:rsidRPr="000436D2">
          <w:rPr>
            <w:rStyle w:val="Kpr"/>
          </w:rPr>
          <w:t>www.cinigaz.com</w:t>
        </w:r>
      </w:hyperlink>
      <w:r w:rsidR="00B3750D">
        <w:rPr>
          <w:rStyle w:val="Kpr"/>
        </w:rPr>
        <w:t>.tr</w:t>
      </w:r>
      <w:bookmarkStart w:id="0" w:name="_GoBack"/>
      <w:bookmarkEnd w:id="0"/>
      <w:r w:rsidR="00D14CAB">
        <w:t xml:space="preserve"> </w:t>
      </w:r>
      <w:r w:rsidR="0077230A">
        <w:t>sitesinde belirli fonksiyonların (örneğin promosyon sayfalarındaki sosyal medya paylaşım araçları tarafından oluşturulan araçlar) olması için üçüncü taraf tedarikçilerden gelen çerezleri kullanır. İnternet sitesi aynı zamanda sitedeki reklam takiplerini gerçekleştirmek için şirketlerden gelen çerezleri kullanır.</w:t>
      </w:r>
    </w:p>
    <w:p w14:paraId="173CA530" w14:textId="03231657" w:rsidR="0077230A" w:rsidRDefault="0077230A" w:rsidP="002D2EAE">
      <w:pPr>
        <w:jc w:val="both"/>
      </w:pPr>
      <w:r>
        <w:t xml:space="preserve">KVK Kanunu’nun 5. ve 8. maddeleri uyarınca ve ilgili mevzuattaki istisnaların varlığı halinde kişisel verileriniz mevzuat uyarınca gerekli olan hallerde rızanız doğrultusunda, aksi hallerde rızanız alınmaksızın yukarıdaki amaçlar doğrultusunda işlenebilecektir. </w:t>
      </w:r>
      <w:r w:rsidR="00D14CAB" w:rsidRPr="00D14CAB">
        <w:rPr>
          <w:b/>
          <w:bCs/>
        </w:rPr>
        <w:t>Çinigaz Doğalgaz Dağıtım Sanayi Ve Tic. A.Ş.</w:t>
      </w:r>
      <w:r w:rsidR="00D14CAB">
        <w:rPr>
          <w:b/>
          <w:bCs/>
        </w:rPr>
        <w:t xml:space="preserve"> </w:t>
      </w:r>
      <w:r>
        <w:t>olarak, aydınlatma metni kapsamındaki kişisel verilerinizi yukarıda belirtilen amaçların gerçekleştirilebilmesi ile sınırlı olarak ve mevzuata uygun şekilde tedarikçilerimizle, kanunen yetkili kamu kurumlarıyla paylaşabiliriz. Verilerin aktarıldığı tarafların kişisel verilerinizi dünyanın her yerindeki sunucularında saklayabileceğini belirtmek isteriz.</w:t>
      </w:r>
    </w:p>
    <w:p w14:paraId="0C99EBA5" w14:textId="77777777" w:rsidR="0077230A" w:rsidRPr="0077230A" w:rsidRDefault="0077230A" w:rsidP="002D2EAE">
      <w:pPr>
        <w:jc w:val="both"/>
        <w:rPr>
          <w:b/>
          <w:bCs/>
        </w:rPr>
      </w:pPr>
      <w:r w:rsidRPr="0077230A">
        <w:rPr>
          <w:b/>
          <w:bCs/>
        </w:rPr>
        <w:t>Çerezlerin Kullanımını Nasıl Kontrol Edebilirsiniz?</w:t>
      </w:r>
    </w:p>
    <w:p w14:paraId="07F1DE2E" w14:textId="77777777" w:rsidR="0077230A" w:rsidRDefault="0077230A" w:rsidP="002D2EAE">
      <w:pPr>
        <w:jc w:val="both"/>
      </w:pPr>
      <w:r>
        <w:t>Ziyaretçiler/kullanıcılar, platformu görüntüledikleri tarayıcı ayarlarını değiştirerek çerezlere ilişkin tercihlerini kişiselleştirme imkanına sahiptir. Eğer kullanılmakta olan tarayıcı bu imkânı sunmaktaysa, tarayıcı ayarları üzerinden Çerezlere ilişkin tercihleri değiştirmek mümkündür. Böylelikle, tarayıcının sunmuş olduğu imkanlara göre farklılık gösterebilmekle birlikte, veri sahiplerinin çerezlerin kullanılmasını engelleme, çerez kullanılmadan önce uyarı almayı tercih etme veya sadece bazı çerezleri devre dışı bırakma ya da silme imkanları bulunmaktadır. Genel olarak İnternet tarayıcıları çerezleri otomatik olarak kabul etmek için önceden tanımlanır. Tarayıcılar,</w:t>
      </w:r>
      <w:r w:rsidR="000725D0">
        <w:t xml:space="preserve"> </w:t>
      </w:r>
      <w:r>
        <w:t>çerezleri engellemek veya çerezler cihaza gönderildiğinde kullanıcıyı uyarlamak için ayarlanabilir. Çerezlerin yönetimi tarayıcılar arasında farklılık gösterebileceği için daha fazla bilgi edinmek için tarayıcınızın yardım menüsüne bakınız.</w:t>
      </w:r>
    </w:p>
    <w:p w14:paraId="64E537E4" w14:textId="77777777" w:rsidR="0077230A" w:rsidRDefault="0077230A" w:rsidP="002D2EAE">
      <w:pPr>
        <w:jc w:val="both"/>
      </w:pPr>
      <w:r>
        <w:t>Aşağıdaki yöntemleri kullanarak çerezlere izin verme ve reddetme imkanını kullanabilirsiniz:</w:t>
      </w:r>
    </w:p>
    <w:p w14:paraId="489E13F9" w14:textId="77777777" w:rsidR="0077230A" w:rsidRDefault="0077230A" w:rsidP="002D2EAE">
      <w:pPr>
        <w:jc w:val="both"/>
      </w:pPr>
      <w:r>
        <w:t>Google Chrome: Tarayıcınızın adres bölümünde yer alan, "kilit işareti"ni tıklayarak, "Çerezler” sekmesinden çerezlere izin verebilir veya engelleyebilirsiniz.</w:t>
      </w:r>
    </w:p>
    <w:p w14:paraId="737111BE" w14:textId="77777777" w:rsidR="0077230A" w:rsidRDefault="0077230A" w:rsidP="002D2EAE">
      <w:pPr>
        <w:jc w:val="both"/>
      </w:pPr>
      <w:r>
        <w:t>Internet Explorer: Tarayıcınızın sağ üst bölümünde yer alan “Araçlar” bölümünden güvenlik sekmesini tıklayarak “izin ver” veya “izin verme” şeklinde çerezleri yönetebilirsiniz.</w:t>
      </w:r>
    </w:p>
    <w:p w14:paraId="53C2A181" w14:textId="77777777" w:rsidR="0077230A" w:rsidRDefault="0077230A" w:rsidP="002D2EAE">
      <w:pPr>
        <w:jc w:val="both"/>
      </w:pPr>
      <w:r>
        <w:t>Mozilla Firefox: Tarayıcınızın sağ üst köşesinde yer alan “menüyü aç” sekmesini tıklayınız. “Seçenekler” görselini tıklayarak “Gizlilik ve Güvenlik” butonunu kullanarak çerezleri yönetebilirsiniz.</w:t>
      </w:r>
    </w:p>
    <w:p w14:paraId="6CBAB8E3" w14:textId="77777777" w:rsidR="0077230A" w:rsidRDefault="0077230A" w:rsidP="002D2EAE">
      <w:pPr>
        <w:jc w:val="both"/>
      </w:pPr>
      <w:r>
        <w:t>Opera: Tarayıcınızın “Tercihler” bölümünde “Gelişmiş”i seçerek “Çerezler” bölümünden çerez yönetimini yapabilirsiniz.</w:t>
      </w:r>
    </w:p>
    <w:p w14:paraId="5253D34D" w14:textId="77777777" w:rsidR="0077230A" w:rsidRDefault="0077230A" w:rsidP="002D2EAE">
      <w:pPr>
        <w:jc w:val="both"/>
      </w:pPr>
      <w:r>
        <w:t>Safari: Telefonunuzun “Ayarlar” bölümünden “safari” sekmesini seçip, “Gizlilik ve Güvenlik” Bölümünden tüm çerez yönetiminizi yapabilirsiniz.</w:t>
      </w:r>
    </w:p>
    <w:p w14:paraId="74DE0E1B" w14:textId="6FF22B95" w:rsidR="0077230A" w:rsidRDefault="0077230A" w:rsidP="002D2EAE">
      <w:pPr>
        <w:jc w:val="both"/>
      </w:pPr>
      <w:r>
        <w:t xml:space="preserve">Yukarıdaki seçeneklerin yanı sıra; tüm çerezler hakkında bilgi sahibi olmak ve çerez yönetimi için: </w:t>
      </w:r>
      <w:hyperlink r:id="rId13" w:history="1">
        <w:r w:rsidRPr="0077230A">
          <w:rPr>
            <w:rStyle w:val="Kpr"/>
          </w:rPr>
          <w:t>https://www.allaboutcookies.org</w:t>
        </w:r>
      </w:hyperlink>
      <w:r>
        <w:t xml:space="preserve">, </w:t>
      </w:r>
      <w:hyperlink r:id="rId14" w:history="1">
        <w:r w:rsidRPr="0077230A">
          <w:rPr>
            <w:rStyle w:val="Kpr"/>
          </w:rPr>
          <w:t>https://www.youronlinechoices.eu/</w:t>
        </w:r>
      </w:hyperlink>
      <w:r>
        <w:t xml:space="preserve"> adres</w:t>
      </w:r>
      <w:r w:rsidR="00080372">
        <w:t>lerini</w:t>
      </w:r>
      <w:r>
        <w:t xml:space="preserve"> ziyaret edebilirsiniz</w:t>
      </w:r>
      <w:r w:rsidR="00080372">
        <w:t xml:space="preserve"> </w:t>
      </w:r>
      <w:r>
        <w:t>veya "Privacy</w:t>
      </w:r>
      <w:r w:rsidR="00080372">
        <w:t xml:space="preserve"> </w:t>
      </w:r>
      <w:r>
        <w:t>Badger" uygulamasını kullanabilirsiniz (</w:t>
      </w:r>
      <w:hyperlink r:id="rId15" w:history="1">
        <w:r w:rsidR="00080372">
          <w:rPr>
            <w:rStyle w:val="Kpr"/>
          </w:rPr>
          <w:t>https://www.eff.org/tr/node/99095</w:t>
        </w:r>
      </w:hyperlink>
      <w:r>
        <w:t>).</w:t>
      </w:r>
    </w:p>
    <w:p w14:paraId="05D0198C" w14:textId="77777777" w:rsidR="0077230A" w:rsidRDefault="0077230A" w:rsidP="002D2EAE">
      <w:pPr>
        <w:jc w:val="both"/>
      </w:pPr>
    </w:p>
    <w:p w14:paraId="51897A53" w14:textId="1E648D07" w:rsidR="0077230A" w:rsidRDefault="0077230A" w:rsidP="002D2EAE">
      <w:pPr>
        <w:jc w:val="both"/>
      </w:pPr>
      <w:r>
        <w:lastRenderedPageBreak/>
        <w:t>Kalıcı çerezleri veya oturum çerezlerini reddederseniz, web sitesini, mobil uygulamayı ve mobil sitesini kullanmaya devam edebilirsiniz fakat web sitesinin, mobil uygulamanın ve mobil sitesinin tüm işlevlerine erişemeyebilirsiniz veya erişiminiz sınırlı olabilir.</w:t>
      </w:r>
    </w:p>
    <w:p w14:paraId="2226AA88" w14:textId="77777777" w:rsidR="0077230A" w:rsidRDefault="0077230A" w:rsidP="002D2EAE">
      <w:pPr>
        <w:jc w:val="both"/>
      </w:pPr>
      <w:r>
        <w:t>İşlevsel ve Analitik Çerezler tercihlerinizi hatırlamak, internet sitesinin etkin şekilde kullanılması, sitenin kullanıcı isteklerine cevap verecek şekilde optimize edilmesi ve ziyaretçilerin siteyi nasıl kullandığı hakkında verileri içerir. Niteliği gereği bu türdeki çerezler kullanıcı adı vb. kişisel bilgilerinizi içerebilir.</w:t>
      </w:r>
    </w:p>
    <w:p w14:paraId="4068D7DB" w14:textId="77777777" w:rsidR="0077230A" w:rsidRDefault="0077230A" w:rsidP="002D2EAE">
      <w:pPr>
        <w:jc w:val="both"/>
      </w:pPr>
      <w:r>
        <w:t>Çerezlere ilişkin tercihlerin, ziyaretçinin Platform’a erişim sağladığı her bir cihaz özelinde ayrı ayrı yapılması gerekecektir. Birçok firmanın reklam faaliyetleri için kullandığı çerezler bakımından tercihler Your Online Choices</w:t>
      </w:r>
      <w:r w:rsidR="000725D0">
        <w:t xml:space="preserve"> (</w:t>
      </w:r>
      <w:hyperlink r:id="rId16" w:history="1">
        <w:r w:rsidR="000725D0">
          <w:rPr>
            <w:rStyle w:val="Kpr"/>
          </w:rPr>
          <w:t>http://www.youronlinechoices.com/tr/reklam-tercihleriniz</w:t>
        </w:r>
      </w:hyperlink>
      <w:r w:rsidR="000725D0">
        <w:t>)</w:t>
      </w:r>
      <w:r>
        <w:t xml:space="preserve"> üzerinden yönetilebilir.</w:t>
      </w:r>
    </w:p>
    <w:p w14:paraId="112DCC18" w14:textId="77777777" w:rsidR="0077230A" w:rsidRDefault="0077230A" w:rsidP="002D2EAE">
      <w:pPr>
        <w:jc w:val="both"/>
      </w:pPr>
      <w:r>
        <w:t>Mobil cihazlar üzerinden Çerezleri yönetmek için mobil cihaza ait ayarlar menüsü kullanılabilir.</w:t>
      </w:r>
    </w:p>
    <w:p w14:paraId="6FA553F1" w14:textId="77777777" w:rsidR="0077230A" w:rsidRDefault="0077230A" w:rsidP="002D2EAE">
      <w:pPr>
        <w:jc w:val="both"/>
      </w:pPr>
    </w:p>
    <w:p w14:paraId="0BE331CB" w14:textId="574F82A7" w:rsidR="00190363" w:rsidRDefault="00190363" w:rsidP="002D2EAE">
      <w:pPr>
        <w:jc w:val="both"/>
      </w:pPr>
    </w:p>
    <w:sectPr w:rsidR="00190363" w:rsidSect="005D10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BC81E" w14:textId="77777777" w:rsidR="00D824C9" w:rsidRDefault="00D824C9" w:rsidP="006E15E6">
      <w:pPr>
        <w:spacing w:after="0" w:line="240" w:lineRule="auto"/>
      </w:pPr>
      <w:r>
        <w:separator/>
      </w:r>
    </w:p>
  </w:endnote>
  <w:endnote w:type="continuationSeparator" w:id="0">
    <w:p w14:paraId="304B0E8D" w14:textId="77777777" w:rsidR="00D824C9" w:rsidRDefault="00D824C9" w:rsidP="006E1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1A767" w14:textId="77777777" w:rsidR="00D824C9" w:rsidRDefault="00D824C9" w:rsidP="006E15E6">
      <w:pPr>
        <w:spacing w:after="0" w:line="240" w:lineRule="auto"/>
      </w:pPr>
      <w:r>
        <w:separator/>
      </w:r>
    </w:p>
  </w:footnote>
  <w:footnote w:type="continuationSeparator" w:id="0">
    <w:p w14:paraId="7D283678" w14:textId="77777777" w:rsidR="00D824C9" w:rsidRDefault="00D824C9" w:rsidP="006E1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46714D"/>
    <w:multiLevelType w:val="hybridMultilevel"/>
    <w:tmpl w:val="D65059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30A"/>
    <w:rsid w:val="000725D0"/>
    <w:rsid w:val="00080372"/>
    <w:rsid w:val="0014475D"/>
    <w:rsid w:val="0016358E"/>
    <w:rsid w:val="00190363"/>
    <w:rsid w:val="002D2EAE"/>
    <w:rsid w:val="00307F79"/>
    <w:rsid w:val="005123B0"/>
    <w:rsid w:val="005D106F"/>
    <w:rsid w:val="00671BD3"/>
    <w:rsid w:val="006E15E6"/>
    <w:rsid w:val="00761DD6"/>
    <w:rsid w:val="0077230A"/>
    <w:rsid w:val="009F6B7D"/>
    <w:rsid w:val="00B00354"/>
    <w:rsid w:val="00B3750D"/>
    <w:rsid w:val="00C36783"/>
    <w:rsid w:val="00CC2745"/>
    <w:rsid w:val="00CC3E6A"/>
    <w:rsid w:val="00D14CAB"/>
    <w:rsid w:val="00D824C9"/>
    <w:rsid w:val="00FB61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7DDD9"/>
  <w15:chartTrackingRefBased/>
  <w15:docId w15:val="{556D5EEF-3F32-4DE7-95EE-88524D38D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7230A"/>
    <w:rPr>
      <w:color w:val="0563C1" w:themeColor="hyperlink"/>
      <w:u w:val="single"/>
    </w:rPr>
  </w:style>
  <w:style w:type="character" w:styleId="zmlenmeyenBahsetme">
    <w:name w:val="Unresolved Mention"/>
    <w:basedOn w:val="VarsaylanParagrafYazTipi"/>
    <w:uiPriority w:val="99"/>
    <w:semiHidden/>
    <w:unhideWhenUsed/>
    <w:rsid w:val="0077230A"/>
    <w:rPr>
      <w:color w:val="605E5C"/>
      <w:shd w:val="clear" w:color="auto" w:fill="E1DFDD"/>
    </w:rPr>
  </w:style>
  <w:style w:type="paragraph" w:styleId="ListeParagraf">
    <w:name w:val="List Paragraph"/>
    <w:basedOn w:val="Normal"/>
    <w:uiPriority w:val="34"/>
    <w:qFormat/>
    <w:rsid w:val="000725D0"/>
    <w:pPr>
      <w:ind w:left="720"/>
      <w:contextualSpacing/>
    </w:pPr>
  </w:style>
  <w:style w:type="character" w:styleId="zlenenKpr">
    <w:name w:val="FollowedHyperlink"/>
    <w:basedOn w:val="VarsaylanParagrafYazTipi"/>
    <w:uiPriority w:val="99"/>
    <w:semiHidden/>
    <w:unhideWhenUsed/>
    <w:rsid w:val="00080372"/>
    <w:rPr>
      <w:color w:val="954F72" w:themeColor="followedHyperlink"/>
      <w:u w:val="single"/>
    </w:rPr>
  </w:style>
  <w:style w:type="paragraph" w:styleId="stBilgi">
    <w:name w:val="header"/>
    <w:basedOn w:val="Normal"/>
    <w:link w:val="stBilgiChar"/>
    <w:uiPriority w:val="99"/>
    <w:unhideWhenUsed/>
    <w:rsid w:val="006E15E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E15E6"/>
  </w:style>
  <w:style w:type="paragraph" w:styleId="AltBilgi">
    <w:name w:val="footer"/>
    <w:basedOn w:val="Normal"/>
    <w:link w:val="AltBilgiChar"/>
    <w:uiPriority w:val="99"/>
    <w:unhideWhenUsed/>
    <w:rsid w:val="006E15E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E1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658697">
      <w:bodyDiv w:val="1"/>
      <w:marLeft w:val="0"/>
      <w:marRight w:val="0"/>
      <w:marTop w:val="0"/>
      <w:marBottom w:val="0"/>
      <w:divBdr>
        <w:top w:val="none" w:sz="0" w:space="0" w:color="auto"/>
        <w:left w:val="none" w:sz="0" w:space="0" w:color="auto"/>
        <w:bottom w:val="none" w:sz="0" w:space="0" w:color="auto"/>
        <w:right w:val="none" w:sz="0" w:space="0" w:color="auto"/>
      </w:divBdr>
    </w:div>
    <w:div w:id="126179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nigaz.com" TargetMode="External"/><Relationship Id="rId13" Type="http://schemas.openxmlformats.org/officeDocument/2006/relationships/hyperlink" Target="https://www.allaboutcookies.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inigaz.com" TargetMode="External"/><Relationship Id="rId12" Type="http://schemas.openxmlformats.org/officeDocument/2006/relationships/hyperlink" Target="http://www.cinigaz.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youronlinechoices.com/tr/reklam-tercihlerini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nigaz.com" TargetMode="External"/><Relationship Id="rId5" Type="http://schemas.openxmlformats.org/officeDocument/2006/relationships/footnotes" Target="footnotes.xml"/><Relationship Id="rId15" Type="http://schemas.openxmlformats.org/officeDocument/2006/relationships/hyperlink" Target="https://www.eff.org/tr/node/99095" TargetMode="External"/><Relationship Id="rId10" Type="http://schemas.openxmlformats.org/officeDocument/2006/relationships/hyperlink" Target="http://www.cinigaz.com" TargetMode="External"/><Relationship Id="rId4" Type="http://schemas.openxmlformats.org/officeDocument/2006/relationships/webSettings" Target="webSettings.xml"/><Relationship Id="rId9" Type="http://schemas.openxmlformats.org/officeDocument/2006/relationships/hyperlink" Target="http://www.cinigaz.com" TargetMode="External"/><Relationship Id="rId14" Type="http://schemas.openxmlformats.org/officeDocument/2006/relationships/hyperlink" Target="https://www.youronlinechoices.eu/%2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1131</Words>
  <Characters>6447</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Tamer Yayla</dc:creator>
  <cp:keywords/>
  <dc:description/>
  <cp:lastModifiedBy>Hp</cp:lastModifiedBy>
  <cp:revision>3</cp:revision>
  <dcterms:created xsi:type="dcterms:W3CDTF">2020-01-10T05:21:00Z</dcterms:created>
  <dcterms:modified xsi:type="dcterms:W3CDTF">2020-01-10T05:48:00Z</dcterms:modified>
</cp:coreProperties>
</file>